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86A9" w14:textId="131F2736" w:rsidR="000475E5" w:rsidRDefault="000475E5" w:rsidP="006715DF">
      <w:pPr>
        <w:shd w:val="clear" w:color="auto" w:fill="FFFFFF"/>
        <w:spacing w:before="100" w:beforeAutospacing="1" w:line="240" w:lineRule="atLeast"/>
        <w:ind w:firstLine="709"/>
        <w:jc w:val="both"/>
        <w:rPr>
          <w:rFonts w:ascii="Times New Roman" w:hAnsi="Times New Roman" w:cs="Times New Roman"/>
          <w:color w:val="000000"/>
          <w:kern w:val="0"/>
          <w:sz w:val="28"/>
          <w:szCs w:val="28"/>
          <w14:ligatures w14:val="none"/>
        </w:rPr>
      </w:pPr>
      <w:r>
        <w:rPr>
          <w:rFonts w:ascii="Verdana" w:eastAsia="Times New Roman" w:hAnsi="Verdana"/>
          <w:b/>
          <w:bCs/>
          <w:color w:val="948549"/>
          <w:sz w:val="20"/>
          <w:szCs w:val="20"/>
          <w:shd w:val="clear" w:color="auto" w:fill="FFFFFF"/>
        </w:rPr>
        <w:t>Использование игровых технологий в развитии фонематических процессов старших дошкольников с нарушениями речи</w:t>
      </w:r>
    </w:p>
    <w:p w14:paraId="4EC6B392" w14:textId="1B4FAE32"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Формирование у детей грамматически правильной, лексически богатой и фонетически чистой речи — одна из важнейших задач в общей системе обучения ребенка родному языку в дошкольном учреждении и семье. Правильная речь является одним из показателей готовности ребенка к обучению в школе, залогом успешного усвоения грамоты и чтения. Поэтому воспитанию правильной речи в дошкольном возрасте следует уделять большое внимание.</w:t>
      </w:r>
    </w:p>
    <w:p w14:paraId="37E3BB8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В настоящее время ситуация усугубляется тем, что все большее количество дошкольников страдает нарушениями речевого развития. Однако часто в дошкольных учреждениях на первый план выдвигается коррекция </w:t>
      </w:r>
      <w:proofErr w:type="spellStart"/>
      <w:r w:rsidRPr="006715DF">
        <w:rPr>
          <w:rFonts w:ascii="Times New Roman" w:hAnsi="Times New Roman" w:cs="Times New Roman"/>
          <w:color w:val="000000"/>
          <w:kern w:val="0"/>
          <w:sz w:val="28"/>
          <w:szCs w:val="28"/>
          <w14:ligatures w14:val="none"/>
        </w:rPr>
        <w:t>звукопроизношения</w:t>
      </w:r>
      <w:proofErr w:type="spellEnd"/>
      <w:r w:rsidRPr="006715DF">
        <w:rPr>
          <w:rFonts w:ascii="Times New Roman" w:hAnsi="Times New Roman" w:cs="Times New Roman"/>
          <w:color w:val="000000"/>
          <w:kern w:val="0"/>
          <w:sz w:val="28"/>
          <w:szCs w:val="28"/>
          <w14:ligatures w14:val="none"/>
        </w:rPr>
        <w:t xml:space="preserve">, и </w:t>
      </w:r>
      <w:proofErr w:type="spellStart"/>
      <w:r w:rsidRPr="006715DF">
        <w:rPr>
          <w:rFonts w:ascii="Times New Roman" w:hAnsi="Times New Roman" w:cs="Times New Roman"/>
          <w:color w:val="000000"/>
          <w:kern w:val="0"/>
          <w:sz w:val="28"/>
          <w:szCs w:val="28"/>
          <w14:ligatures w14:val="none"/>
        </w:rPr>
        <w:t>недооцениваются</w:t>
      </w:r>
      <w:proofErr w:type="spellEnd"/>
      <w:r w:rsidRPr="006715DF">
        <w:rPr>
          <w:rFonts w:ascii="Times New Roman" w:hAnsi="Times New Roman" w:cs="Times New Roman"/>
          <w:color w:val="000000"/>
          <w:kern w:val="0"/>
          <w:sz w:val="28"/>
          <w:szCs w:val="28"/>
          <w14:ligatures w14:val="none"/>
        </w:rPr>
        <w:t xml:space="preserve"> значение формирования слоговой структуры слова, умение слышать и различать звуки речи, а это одна из причин возникновения </w:t>
      </w:r>
      <w:proofErr w:type="spellStart"/>
      <w:r w:rsidRPr="006715DF">
        <w:rPr>
          <w:rFonts w:ascii="Times New Roman" w:hAnsi="Times New Roman" w:cs="Times New Roman"/>
          <w:color w:val="000000"/>
          <w:kern w:val="0"/>
          <w:sz w:val="28"/>
          <w:szCs w:val="28"/>
          <w14:ligatures w14:val="none"/>
        </w:rPr>
        <w:t>дисграфий</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дислексий</w:t>
      </w:r>
      <w:proofErr w:type="spellEnd"/>
      <w:r w:rsidRPr="006715DF">
        <w:rPr>
          <w:rFonts w:ascii="Times New Roman" w:hAnsi="Times New Roman" w:cs="Times New Roman"/>
          <w:color w:val="000000"/>
          <w:kern w:val="0"/>
          <w:sz w:val="28"/>
          <w:szCs w:val="28"/>
          <w14:ligatures w14:val="none"/>
        </w:rPr>
        <w:t xml:space="preserve"> у школьников.</w:t>
      </w:r>
    </w:p>
    <w:p w14:paraId="369D5167"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В настоящее время в дошкольном образовании широко применяются игровые технологии. Такой выбор не случаен, поскольку игра является ведущим видом деятельности дошкольников. Игровая мотивация, как известно, доминирует над учебной, но, что особенно важно, на ее базе формируется готовность к обучению в школе.</w:t>
      </w:r>
    </w:p>
    <w:p w14:paraId="4C48BAD4"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Понятие </w:t>
      </w:r>
      <w:r w:rsidRPr="006715DF">
        <w:rPr>
          <w:rFonts w:ascii="Times New Roman" w:hAnsi="Times New Roman" w:cs="Times New Roman"/>
          <w:b/>
          <w:bCs/>
          <w:i/>
          <w:iCs/>
          <w:color w:val="000000"/>
          <w:kern w:val="0"/>
          <w:sz w:val="28"/>
          <w:szCs w:val="28"/>
          <w14:ligatures w14:val="none"/>
        </w:rPr>
        <w:t>«фонематический процесс»</w:t>
      </w:r>
      <w:r w:rsidRPr="006715DF">
        <w:rPr>
          <w:rFonts w:ascii="Times New Roman" w:hAnsi="Times New Roman" w:cs="Times New Roman"/>
          <w:color w:val="000000"/>
          <w:kern w:val="0"/>
          <w:sz w:val="28"/>
          <w:szCs w:val="28"/>
          <w14:ligatures w14:val="none"/>
        </w:rPr>
        <w:t>включает в себя фонематическое восприятие, фонематический слух, фонематические представления, фонематический анализ и синтез.</w:t>
      </w:r>
    </w:p>
    <w:p w14:paraId="1D342BC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Логопедическая работа по развитию у детей фонематических процессов условно делится на </w:t>
      </w:r>
      <w:r w:rsidRPr="006715DF">
        <w:rPr>
          <w:rFonts w:ascii="Times New Roman" w:hAnsi="Times New Roman" w:cs="Times New Roman"/>
          <w:b/>
          <w:bCs/>
          <w:color w:val="000000"/>
          <w:kern w:val="0"/>
          <w:sz w:val="28"/>
          <w:szCs w:val="28"/>
          <w14:ligatures w14:val="none"/>
        </w:rPr>
        <w:t>6 этапов</w:t>
      </w:r>
      <w:r w:rsidRPr="006715DF">
        <w:rPr>
          <w:rFonts w:ascii="Times New Roman" w:hAnsi="Times New Roman" w:cs="Times New Roman"/>
          <w:color w:val="000000"/>
          <w:kern w:val="0"/>
          <w:sz w:val="28"/>
          <w:szCs w:val="28"/>
          <w14:ligatures w14:val="none"/>
        </w:rPr>
        <w:t>:</w:t>
      </w:r>
    </w:p>
    <w:p w14:paraId="757F9C06"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I. Этап</w:t>
      </w:r>
      <w:r w:rsidRPr="006715DF">
        <w:rPr>
          <w:rFonts w:ascii="Times New Roman" w:hAnsi="Times New Roman" w:cs="Times New Roman"/>
          <w:color w:val="000000"/>
          <w:kern w:val="0"/>
          <w:sz w:val="28"/>
          <w:szCs w:val="28"/>
          <w14:ligatures w14:val="none"/>
        </w:rPr>
        <w:t xml:space="preserve">: узнавание </w:t>
      </w:r>
      <w:proofErr w:type="spellStart"/>
      <w:r w:rsidRPr="006715DF">
        <w:rPr>
          <w:rFonts w:ascii="Times New Roman" w:hAnsi="Times New Roman" w:cs="Times New Roman"/>
          <w:color w:val="000000"/>
          <w:kern w:val="0"/>
          <w:sz w:val="28"/>
          <w:szCs w:val="28"/>
          <w14:ligatures w14:val="none"/>
        </w:rPr>
        <w:t>неречевых</w:t>
      </w:r>
      <w:proofErr w:type="spellEnd"/>
      <w:r w:rsidRPr="006715DF">
        <w:rPr>
          <w:rFonts w:ascii="Times New Roman" w:hAnsi="Times New Roman" w:cs="Times New Roman"/>
          <w:color w:val="000000"/>
          <w:kern w:val="0"/>
          <w:sz w:val="28"/>
          <w:szCs w:val="28"/>
          <w14:ligatures w14:val="none"/>
        </w:rPr>
        <w:t xml:space="preserve"> звуков.</w:t>
      </w:r>
    </w:p>
    <w:p w14:paraId="3B917742"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На этом этапе в процессе специальных игр у детей развивается способность узнавать и различать речевые и </w:t>
      </w:r>
      <w:proofErr w:type="spellStart"/>
      <w:r w:rsidRPr="006715DF">
        <w:rPr>
          <w:rFonts w:ascii="Times New Roman" w:hAnsi="Times New Roman" w:cs="Times New Roman"/>
          <w:color w:val="000000"/>
          <w:kern w:val="0"/>
          <w:sz w:val="28"/>
          <w:szCs w:val="28"/>
          <w14:ligatures w14:val="none"/>
        </w:rPr>
        <w:t>неречевые</w:t>
      </w:r>
      <w:proofErr w:type="spellEnd"/>
      <w:r w:rsidRPr="006715DF">
        <w:rPr>
          <w:rFonts w:ascii="Times New Roman" w:hAnsi="Times New Roman" w:cs="Times New Roman"/>
          <w:color w:val="000000"/>
          <w:kern w:val="0"/>
          <w:sz w:val="28"/>
          <w:szCs w:val="28"/>
          <w14:ligatures w14:val="none"/>
        </w:rPr>
        <w:t xml:space="preserve"> звуки, развивается слуховое внимание и слуховая память (без чего невозможно научить детей дифференцировать фонемы).</w:t>
      </w:r>
    </w:p>
    <w:p w14:paraId="5698FA2A"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II. Этап: </w:t>
      </w:r>
      <w:r w:rsidRPr="006715DF">
        <w:rPr>
          <w:rFonts w:ascii="Times New Roman" w:hAnsi="Times New Roman" w:cs="Times New Roman"/>
          <w:color w:val="000000"/>
          <w:kern w:val="0"/>
          <w:sz w:val="28"/>
          <w:szCs w:val="28"/>
          <w14:ligatures w14:val="none"/>
        </w:rPr>
        <w:t xml:space="preserve">различение одинаковых слов, фраз, </w:t>
      </w:r>
      <w:proofErr w:type="spellStart"/>
      <w:r w:rsidRPr="006715DF">
        <w:rPr>
          <w:rFonts w:ascii="Times New Roman" w:hAnsi="Times New Roman" w:cs="Times New Roman"/>
          <w:color w:val="000000"/>
          <w:kern w:val="0"/>
          <w:sz w:val="28"/>
          <w:szCs w:val="28"/>
          <w14:ligatures w14:val="none"/>
        </w:rPr>
        <w:t>звукокомплексов</w:t>
      </w:r>
      <w:proofErr w:type="spellEnd"/>
      <w:r w:rsidRPr="006715DF">
        <w:rPr>
          <w:rFonts w:ascii="Times New Roman" w:hAnsi="Times New Roman" w:cs="Times New Roman"/>
          <w:color w:val="000000"/>
          <w:kern w:val="0"/>
          <w:sz w:val="28"/>
          <w:szCs w:val="28"/>
          <w14:ligatures w14:val="none"/>
        </w:rPr>
        <w:t xml:space="preserve"> и звуков по высоте, силе и тембру голоса.</w:t>
      </w:r>
    </w:p>
    <w:p w14:paraId="45C1F945"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III. Этап: </w:t>
      </w:r>
      <w:r w:rsidRPr="006715DF">
        <w:rPr>
          <w:rFonts w:ascii="Times New Roman" w:hAnsi="Times New Roman" w:cs="Times New Roman"/>
          <w:color w:val="000000"/>
          <w:kern w:val="0"/>
          <w:sz w:val="28"/>
          <w:szCs w:val="28"/>
          <w14:ligatures w14:val="none"/>
        </w:rPr>
        <w:t>различение слов, близких по звуковому составу.</w:t>
      </w:r>
    </w:p>
    <w:p w14:paraId="3D84A801"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IV. Этап: </w:t>
      </w:r>
      <w:r w:rsidRPr="006715DF">
        <w:rPr>
          <w:rFonts w:ascii="Times New Roman" w:hAnsi="Times New Roman" w:cs="Times New Roman"/>
          <w:color w:val="000000"/>
          <w:kern w:val="0"/>
          <w:sz w:val="28"/>
          <w:szCs w:val="28"/>
          <w14:ligatures w14:val="none"/>
        </w:rPr>
        <w:t>дифференциации слогов.</w:t>
      </w:r>
    </w:p>
    <w:p w14:paraId="252E0355"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Постепенно, в течение этого периода, дети должны овладеть умением различать все оппозиционные звуки: свистящие и шипящие, звонкие и глухие, фрикативные и взрывные, твердые и мягкие.</w:t>
      </w:r>
    </w:p>
    <w:p w14:paraId="7142ACF7"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V. Этап:</w:t>
      </w:r>
      <w:r w:rsidRPr="006715DF">
        <w:rPr>
          <w:rFonts w:ascii="Times New Roman" w:hAnsi="Times New Roman" w:cs="Times New Roman"/>
          <w:color w:val="000000"/>
          <w:kern w:val="0"/>
          <w:sz w:val="28"/>
          <w:szCs w:val="28"/>
          <w14:ligatures w14:val="none"/>
        </w:rPr>
        <w:t> дифференциации фонем.</w:t>
      </w:r>
    </w:p>
    <w:p w14:paraId="25F27ED0"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VI. Этап:</w:t>
      </w:r>
      <w:r w:rsidRPr="006715DF">
        <w:rPr>
          <w:rFonts w:ascii="Times New Roman" w:hAnsi="Times New Roman" w:cs="Times New Roman"/>
          <w:color w:val="000000"/>
          <w:kern w:val="0"/>
          <w:sz w:val="28"/>
          <w:szCs w:val="28"/>
          <w14:ligatures w14:val="none"/>
        </w:rPr>
        <w:t> развитие навыков фонематического анализа и синтеза.</w:t>
      </w:r>
    </w:p>
    <w:p w14:paraId="62F7A76F"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Фонематический анализ может быть элементарным и сложным. Элементарный фонематический анализ – это узнавание звука на фоне слова. Он появляется у детей дошкольного возраста спонтанно. Более сложная форма - вычленение звука и определение его места в слове (начало, середина, конец). И, наконец, самой сложной формой фонематического анализа является умение определять последовательность звуков в слове, их количество и место по отношению к другим звукам.</w:t>
      </w:r>
    </w:p>
    <w:p w14:paraId="51DF3E2A"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Учитывая выше сказанное, подобран комплекс игр и игровых упражнений, на каждый этап </w:t>
      </w:r>
      <w:proofErr w:type="spellStart"/>
      <w:r w:rsidRPr="006715DF">
        <w:rPr>
          <w:rFonts w:ascii="Times New Roman" w:hAnsi="Times New Roman" w:cs="Times New Roman"/>
          <w:color w:val="000000"/>
          <w:kern w:val="0"/>
          <w:sz w:val="28"/>
          <w:szCs w:val="28"/>
          <w14:ligatures w14:val="none"/>
        </w:rPr>
        <w:t>коррекционной</w:t>
      </w:r>
      <w:proofErr w:type="spellEnd"/>
      <w:r w:rsidRPr="006715DF">
        <w:rPr>
          <w:rFonts w:ascii="Times New Roman" w:hAnsi="Times New Roman" w:cs="Times New Roman"/>
          <w:color w:val="000000"/>
          <w:kern w:val="0"/>
          <w:sz w:val="28"/>
          <w:szCs w:val="28"/>
          <w14:ligatures w14:val="none"/>
        </w:rPr>
        <w:t xml:space="preserve"> работы по формированию фонематических процессов дошкольников.</w:t>
      </w:r>
    </w:p>
    <w:p w14:paraId="7C60C039"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1. Игры, направленные на развитие слухового внимания</w:t>
      </w:r>
    </w:p>
    <w:p w14:paraId="26BB4B49"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«Узнай по звуку»</w:t>
      </w:r>
    </w:p>
    <w:p w14:paraId="7A43FDAB"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w:t>
      </w:r>
      <w:r w:rsidRPr="006715DF">
        <w:rPr>
          <w:rFonts w:ascii="Times New Roman" w:hAnsi="Times New Roman" w:cs="Times New Roman"/>
          <w:color w:val="000000"/>
          <w:kern w:val="0"/>
          <w:sz w:val="28"/>
          <w:szCs w:val="28"/>
          <w14:ligatures w14:val="none"/>
        </w:rPr>
        <w:t> развитие слухового внимания, слуховой памяти, фразовой речи.</w:t>
      </w:r>
    </w:p>
    <w:p w14:paraId="1D677445"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w:t>
      </w:r>
      <w:r w:rsidRPr="006715DF">
        <w:rPr>
          <w:rFonts w:ascii="Times New Roman" w:hAnsi="Times New Roman" w:cs="Times New Roman"/>
          <w:color w:val="000000"/>
          <w:kern w:val="0"/>
          <w:sz w:val="28"/>
          <w:szCs w:val="28"/>
          <w14:ligatures w14:val="none"/>
        </w:rPr>
        <w:t> ширма, различные игрушки и предметы (бумага, ложка, полочка и т.д.), фишки.</w:t>
      </w:r>
    </w:p>
    <w:p w14:paraId="24E44B2B"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Ведущий за ширмой производит шумы и звуки разными предметами. Тот, кто догадается, чем ведущий производит шум, поднимает руку и говорит ему об этом.</w:t>
      </w:r>
    </w:p>
    <w:p w14:paraId="65246AC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Шумы можно производить разные: бросать на стол ложку, ластик, кусок картона, ударять предмет о предмет, мять бумагу, рвать ее, и т.д.</w:t>
      </w:r>
    </w:p>
    <w:p w14:paraId="4120B93E"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Тот, кто отгадывает шум, получает в награду фишку.</w:t>
      </w:r>
    </w:p>
    <w:p w14:paraId="1F6F69C6"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w:t>
      </w:r>
    </w:p>
    <w:p w14:paraId="10399A2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2. Игры на развитие речевого слуха</w:t>
      </w:r>
    </w:p>
    <w:p w14:paraId="0CDAF5F4"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«Угадай, чей голосок»</w:t>
      </w:r>
    </w:p>
    <w:p w14:paraId="471A3ED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w:t>
      </w:r>
      <w:r w:rsidRPr="006715DF">
        <w:rPr>
          <w:rFonts w:ascii="Times New Roman" w:hAnsi="Times New Roman" w:cs="Times New Roman"/>
          <w:color w:val="000000"/>
          <w:kern w:val="0"/>
          <w:sz w:val="28"/>
          <w:szCs w:val="28"/>
          <w14:ligatures w14:val="none"/>
        </w:rPr>
        <w:t> определить товарища по голосу. Развитие координации движений.</w:t>
      </w:r>
    </w:p>
    <w:p w14:paraId="54E8EC6F"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w:t>
      </w:r>
      <w:r w:rsidRPr="006715DF">
        <w:rPr>
          <w:rFonts w:ascii="Times New Roman" w:hAnsi="Times New Roman" w:cs="Times New Roman"/>
          <w:color w:val="000000"/>
          <w:kern w:val="0"/>
          <w:sz w:val="28"/>
          <w:szCs w:val="28"/>
          <w14:ligatures w14:val="none"/>
        </w:rPr>
        <w:t> мишка (игрушка).</w:t>
      </w:r>
    </w:p>
    <w:p w14:paraId="06C3389E"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Дети сидят полукругом. Перед ними на некотором расстоянии спиной к детям сидит ребенок с мишкой.</w:t>
      </w:r>
    </w:p>
    <w:p w14:paraId="0A5FB428"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Логопед предлагает кому-нибудь из ребят позвать мишку. Водящий должен угадать, кто его позвал. Он останавливается перед позвавшим и рычит. Тот, кого узнали, получает мишку, садится с ним на стульчик и водит.</w:t>
      </w:r>
    </w:p>
    <w:p w14:paraId="148F233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w:t>
      </w:r>
    </w:p>
    <w:p w14:paraId="524605A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3. Игры на различение слов, близких по звуковому составу</w:t>
      </w:r>
    </w:p>
    <w:p w14:paraId="63531B3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«Будь внимателен»</w:t>
      </w:r>
    </w:p>
    <w:p w14:paraId="06475D54"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 </w:t>
      </w:r>
      <w:r w:rsidRPr="006715DF">
        <w:rPr>
          <w:rFonts w:ascii="Times New Roman" w:hAnsi="Times New Roman" w:cs="Times New Roman"/>
          <w:color w:val="000000"/>
          <w:kern w:val="0"/>
          <w:sz w:val="28"/>
          <w:szCs w:val="28"/>
          <w14:ligatures w14:val="none"/>
        </w:rPr>
        <w:t>учить определять правильность произношения слов.</w:t>
      </w:r>
    </w:p>
    <w:p w14:paraId="7AD42545"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 </w:t>
      </w:r>
      <w:r w:rsidRPr="006715DF">
        <w:rPr>
          <w:rFonts w:ascii="Times New Roman" w:hAnsi="Times New Roman" w:cs="Times New Roman"/>
          <w:color w:val="000000"/>
          <w:kern w:val="0"/>
          <w:sz w:val="28"/>
          <w:szCs w:val="28"/>
          <w14:ligatures w14:val="none"/>
        </w:rPr>
        <w:t>предметные картинки: банан, альбом, клетка.</w:t>
      </w:r>
    </w:p>
    <w:p w14:paraId="37A6CC64"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xml:space="preserve"> Перед ребенком раскладывают картинки и предлагают внимательно слушать логопеда: если логопед правильно называет картинку — ребенок поднимает зеленый флажок, неправильно - красный. Произносимые слова: </w:t>
      </w:r>
      <w:proofErr w:type="spellStart"/>
      <w:r w:rsidRPr="006715DF">
        <w:rPr>
          <w:rFonts w:ascii="Times New Roman" w:hAnsi="Times New Roman" w:cs="Times New Roman"/>
          <w:color w:val="000000"/>
          <w:kern w:val="0"/>
          <w:sz w:val="28"/>
          <w:szCs w:val="28"/>
          <w14:ligatures w14:val="none"/>
        </w:rPr>
        <w:t>баман</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паман</w:t>
      </w:r>
      <w:proofErr w:type="spellEnd"/>
      <w:r w:rsidRPr="006715DF">
        <w:rPr>
          <w:rFonts w:ascii="Times New Roman" w:hAnsi="Times New Roman" w:cs="Times New Roman"/>
          <w:color w:val="000000"/>
          <w:kern w:val="0"/>
          <w:sz w:val="28"/>
          <w:szCs w:val="28"/>
          <w14:ligatures w14:val="none"/>
        </w:rPr>
        <w:t xml:space="preserve">, банан, банам, </w:t>
      </w:r>
      <w:proofErr w:type="spellStart"/>
      <w:r w:rsidRPr="006715DF">
        <w:rPr>
          <w:rFonts w:ascii="Times New Roman" w:hAnsi="Times New Roman" w:cs="Times New Roman"/>
          <w:color w:val="000000"/>
          <w:kern w:val="0"/>
          <w:sz w:val="28"/>
          <w:szCs w:val="28"/>
          <w14:ligatures w14:val="none"/>
        </w:rPr>
        <w:t>ванан</w:t>
      </w:r>
      <w:proofErr w:type="spellEnd"/>
      <w:r w:rsidRPr="006715DF">
        <w:rPr>
          <w:rFonts w:ascii="Times New Roman" w:hAnsi="Times New Roman" w:cs="Times New Roman"/>
          <w:color w:val="000000"/>
          <w:kern w:val="0"/>
          <w:sz w:val="28"/>
          <w:szCs w:val="28"/>
          <w14:ligatures w14:val="none"/>
        </w:rPr>
        <w:t xml:space="preserve">, давай, </w:t>
      </w:r>
      <w:proofErr w:type="spellStart"/>
      <w:r w:rsidRPr="006715DF">
        <w:rPr>
          <w:rFonts w:ascii="Times New Roman" w:hAnsi="Times New Roman" w:cs="Times New Roman"/>
          <w:color w:val="000000"/>
          <w:kern w:val="0"/>
          <w:sz w:val="28"/>
          <w:szCs w:val="28"/>
          <w14:ligatures w14:val="none"/>
        </w:rPr>
        <w:t>баван</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ванан</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аньбом</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айбом</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альмом</w:t>
      </w:r>
      <w:proofErr w:type="spellEnd"/>
      <w:r w:rsidRPr="006715DF">
        <w:rPr>
          <w:rFonts w:ascii="Times New Roman" w:hAnsi="Times New Roman" w:cs="Times New Roman"/>
          <w:color w:val="000000"/>
          <w:kern w:val="0"/>
          <w:sz w:val="28"/>
          <w:szCs w:val="28"/>
          <w14:ligatures w14:val="none"/>
        </w:rPr>
        <w:t xml:space="preserve">, альбом, </w:t>
      </w:r>
      <w:proofErr w:type="spellStart"/>
      <w:r w:rsidRPr="006715DF">
        <w:rPr>
          <w:rFonts w:ascii="Times New Roman" w:hAnsi="Times New Roman" w:cs="Times New Roman"/>
          <w:color w:val="000000"/>
          <w:kern w:val="0"/>
          <w:sz w:val="28"/>
          <w:szCs w:val="28"/>
          <w14:ligatures w14:val="none"/>
        </w:rPr>
        <w:t>авьбом</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альпом</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альном</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аблем</w:t>
      </w:r>
      <w:proofErr w:type="spellEnd"/>
      <w:r w:rsidRPr="006715DF">
        <w:rPr>
          <w:rFonts w:ascii="Times New Roman" w:hAnsi="Times New Roman" w:cs="Times New Roman"/>
          <w:color w:val="000000"/>
          <w:kern w:val="0"/>
          <w:sz w:val="28"/>
          <w:szCs w:val="28"/>
          <w14:ligatures w14:val="none"/>
        </w:rPr>
        <w:t xml:space="preserve">; клетка, </w:t>
      </w:r>
      <w:proofErr w:type="spellStart"/>
      <w:r w:rsidRPr="006715DF">
        <w:rPr>
          <w:rFonts w:ascii="Times New Roman" w:hAnsi="Times New Roman" w:cs="Times New Roman"/>
          <w:color w:val="000000"/>
          <w:kern w:val="0"/>
          <w:sz w:val="28"/>
          <w:szCs w:val="28"/>
          <w14:ligatures w14:val="none"/>
        </w:rPr>
        <w:t>къетка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клетта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тлетка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кветка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тлекта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кветка</w:t>
      </w:r>
      <w:proofErr w:type="spellEnd"/>
    </w:p>
    <w:p w14:paraId="14FBE9A1"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4. Игры, направленные на дифференциацию слогов</w:t>
      </w:r>
    </w:p>
    <w:p w14:paraId="1F3E7C0A"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«Повтори правильно»</w:t>
      </w:r>
    </w:p>
    <w:p w14:paraId="3B29481A"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w:t>
      </w:r>
      <w:r w:rsidRPr="006715DF">
        <w:rPr>
          <w:rFonts w:ascii="Times New Roman" w:hAnsi="Times New Roman" w:cs="Times New Roman"/>
          <w:color w:val="000000"/>
          <w:kern w:val="0"/>
          <w:sz w:val="28"/>
          <w:szCs w:val="28"/>
          <w14:ligatures w14:val="none"/>
        </w:rPr>
        <w:t> развивать фонематическое восприятие, умение четко воспроизводить слоговые цепочки.</w:t>
      </w:r>
    </w:p>
    <w:p w14:paraId="39BFD75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w:t>
      </w:r>
      <w:r w:rsidRPr="006715DF">
        <w:rPr>
          <w:rFonts w:ascii="Times New Roman" w:hAnsi="Times New Roman" w:cs="Times New Roman"/>
          <w:color w:val="000000"/>
          <w:kern w:val="0"/>
          <w:sz w:val="28"/>
          <w:szCs w:val="28"/>
          <w14:ligatures w14:val="none"/>
        </w:rPr>
        <w:t> мяч.</w:t>
      </w:r>
    </w:p>
    <w:p w14:paraId="0FB468BE"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xml:space="preserve"> Дети сидят по кругу. Педагог предлагает детям по очереди поймать мяч и внимательно послушать цепочку слогов, затем ребенок должен правильно повторить и бросить мяч обратно. Слоговые ряды могут быть различными: </w:t>
      </w:r>
      <w:proofErr w:type="spellStart"/>
      <w:r w:rsidRPr="006715DF">
        <w:rPr>
          <w:rFonts w:ascii="Times New Roman" w:hAnsi="Times New Roman" w:cs="Times New Roman"/>
          <w:color w:val="000000"/>
          <w:kern w:val="0"/>
          <w:sz w:val="28"/>
          <w:szCs w:val="28"/>
          <w14:ligatures w14:val="none"/>
        </w:rPr>
        <w:t>ми-ма-му-ме</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па-пя-па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са-са-за</w:t>
      </w:r>
      <w:proofErr w:type="spellEnd"/>
      <w:r w:rsidRPr="006715DF">
        <w:rPr>
          <w:rFonts w:ascii="Times New Roman" w:hAnsi="Times New Roman" w:cs="Times New Roman"/>
          <w:color w:val="000000"/>
          <w:kern w:val="0"/>
          <w:sz w:val="28"/>
          <w:szCs w:val="28"/>
          <w14:ligatures w14:val="none"/>
        </w:rPr>
        <w:t xml:space="preserve">, </w:t>
      </w:r>
      <w:proofErr w:type="spellStart"/>
      <w:r w:rsidRPr="006715DF">
        <w:rPr>
          <w:rFonts w:ascii="Times New Roman" w:hAnsi="Times New Roman" w:cs="Times New Roman"/>
          <w:color w:val="000000"/>
          <w:kern w:val="0"/>
          <w:sz w:val="28"/>
          <w:szCs w:val="28"/>
          <w14:ligatures w14:val="none"/>
        </w:rPr>
        <w:t>ша-са</w:t>
      </w:r>
      <w:proofErr w:type="spellEnd"/>
      <w:r w:rsidRPr="006715DF">
        <w:rPr>
          <w:rFonts w:ascii="Times New Roman" w:hAnsi="Times New Roman" w:cs="Times New Roman"/>
          <w:color w:val="000000"/>
          <w:kern w:val="0"/>
          <w:sz w:val="28"/>
          <w:szCs w:val="28"/>
          <w14:ligatures w14:val="none"/>
        </w:rPr>
        <w:t>....</w:t>
      </w:r>
    </w:p>
    <w:p w14:paraId="1722EF7B"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5. Игры, направленные на дифференциацию звуков</w:t>
      </w:r>
    </w:p>
    <w:p w14:paraId="324A0CD6"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«Не ошибись»</w:t>
      </w:r>
    </w:p>
    <w:p w14:paraId="5DDB4EB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w:t>
      </w:r>
      <w:r w:rsidRPr="006715DF">
        <w:rPr>
          <w:rFonts w:ascii="Times New Roman" w:hAnsi="Times New Roman" w:cs="Times New Roman"/>
          <w:color w:val="000000"/>
          <w:kern w:val="0"/>
          <w:sz w:val="28"/>
          <w:szCs w:val="28"/>
          <w14:ligatures w14:val="none"/>
        </w:rPr>
        <w:t> дифференциация звуков [с] - [з].</w:t>
      </w:r>
    </w:p>
    <w:p w14:paraId="41670484"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w:t>
      </w:r>
      <w:r w:rsidRPr="006715DF">
        <w:rPr>
          <w:rFonts w:ascii="Times New Roman" w:hAnsi="Times New Roman" w:cs="Times New Roman"/>
          <w:color w:val="000000"/>
          <w:kern w:val="0"/>
          <w:sz w:val="28"/>
          <w:szCs w:val="28"/>
          <w14:ligatures w14:val="none"/>
        </w:rPr>
        <w:t> картинки: «Свисток» и «Звонок».</w:t>
      </w:r>
    </w:p>
    <w:p w14:paraId="28250D7A"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Детям дают по две картинки. На одной нарисован свисток, на другой - звонок. Картинку со свистком дети берут в левую руку, со звонком - в правую. Педагог показывает им и называет картинки, в названии которых есть звуки [с] или [з], немного выделяя голосом эти звуки. Если в слове есть звук [с], то дети поднимают картинку со свистком и говорят: с-с-с... А если звук [з], то - со звонком и говорят: з-з-з... Повторяя игру, можно вводить картинки, в названии которых нет ни того, ни другого звука. В таком случае дети не должны поднимать свои картинки.</w:t>
      </w:r>
    </w:p>
    <w:p w14:paraId="3082CCC6"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6. Игры, направленные на формирование звукового анализа и синтеза слова, определение характеристики звуков</w:t>
      </w:r>
    </w:p>
    <w:p w14:paraId="24F69E66"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i/>
          <w:iCs/>
          <w:color w:val="000000"/>
          <w:kern w:val="0"/>
          <w:sz w:val="28"/>
          <w:szCs w:val="28"/>
          <w14:ligatures w14:val="none"/>
        </w:rPr>
        <w:t>«Угадай-ка»</w:t>
      </w:r>
    </w:p>
    <w:p w14:paraId="24277A0F"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Цель:</w:t>
      </w:r>
      <w:r w:rsidRPr="006715DF">
        <w:rPr>
          <w:rFonts w:ascii="Times New Roman" w:hAnsi="Times New Roman" w:cs="Times New Roman"/>
          <w:color w:val="000000"/>
          <w:kern w:val="0"/>
          <w:sz w:val="28"/>
          <w:szCs w:val="28"/>
          <w14:ligatures w14:val="none"/>
        </w:rPr>
        <w:t> развивать умение составлять слова из предложенных звуков.</w:t>
      </w:r>
    </w:p>
    <w:p w14:paraId="19826479"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Оборудование:</w:t>
      </w:r>
      <w:r w:rsidRPr="006715DF">
        <w:rPr>
          <w:rFonts w:ascii="Times New Roman" w:hAnsi="Times New Roman" w:cs="Times New Roman"/>
          <w:color w:val="000000"/>
          <w:kern w:val="0"/>
          <w:sz w:val="28"/>
          <w:szCs w:val="28"/>
          <w14:ligatures w14:val="none"/>
        </w:rPr>
        <w:t> предметные картинки.</w:t>
      </w:r>
    </w:p>
    <w:p w14:paraId="3A55335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Описание игры:</w:t>
      </w:r>
      <w:r w:rsidRPr="006715DF">
        <w:rPr>
          <w:rFonts w:ascii="Times New Roman" w:hAnsi="Times New Roman" w:cs="Times New Roman"/>
          <w:color w:val="000000"/>
          <w:kern w:val="0"/>
          <w:sz w:val="28"/>
          <w:szCs w:val="28"/>
          <w14:ligatures w14:val="none"/>
        </w:rPr>
        <w:t> Логопед предлагает детям угадать, какое слово получится из первых звуков, которые встречаются в названиях предметных картинок (например: сок, осы, носок - сон, ключ, обруч, топор - кот).</w:t>
      </w:r>
    </w:p>
    <w:p w14:paraId="719EC7EC"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Реализация такой системы использования игровых технологий повышает эффективность предупреждения и преодоления нарушений фонематических процессов, совершенствует речевые возможности дошкольников.</w:t>
      </w:r>
    </w:p>
    <w:p w14:paraId="7368A197"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Использование игровых технологий помогает организовывать </w:t>
      </w:r>
      <w:proofErr w:type="spellStart"/>
      <w:r w:rsidRPr="006715DF">
        <w:rPr>
          <w:rFonts w:ascii="Times New Roman" w:hAnsi="Times New Roman" w:cs="Times New Roman"/>
          <w:color w:val="000000"/>
          <w:kern w:val="0"/>
          <w:sz w:val="28"/>
          <w:szCs w:val="28"/>
          <w14:ligatures w14:val="none"/>
        </w:rPr>
        <w:t>коррекционную</w:t>
      </w:r>
      <w:proofErr w:type="spellEnd"/>
      <w:r w:rsidRPr="006715DF">
        <w:rPr>
          <w:rFonts w:ascii="Times New Roman" w:hAnsi="Times New Roman" w:cs="Times New Roman"/>
          <w:color w:val="000000"/>
          <w:kern w:val="0"/>
          <w:sz w:val="28"/>
          <w:szCs w:val="28"/>
          <w14:ligatures w14:val="none"/>
        </w:rPr>
        <w:t xml:space="preserve">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объеме, оптимизирует процесс коррекции речи, что в дальнейшем поможет ребенку в усвоении школьной программы.</w:t>
      </w:r>
    </w:p>
    <w:p w14:paraId="100C1D9D"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 </w:t>
      </w:r>
    </w:p>
    <w:p w14:paraId="3BD8B7F9"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b/>
          <w:bCs/>
          <w:color w:val="000000"/>
          <w:kern w:val="0"/>
          <w:sz w:val="28"/>
          <w:szCs w:val="28"/>
          <w14:ligatures w14:val="none"/>
        </w:rPr>
        <w:t>Список литературы</w:t>
      </w:r>
    </w:p>
    <w:p w14:paraId="04169E2F"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1. Дурова, Н.В. </w:t>
      </w:r>
      <w:proofErr w:type="spellStart"/>
      <w:r w:rsidRPr="006715DF">
        <w:rPr>
          <w:rFonts w:ascii="Times New Roman" w:hAnsi="Times New Roman" w:cs="Times New Roman"/>
          <w:color w:val="000000"/>
          <w:kern w:val="0"/>
          <w:sz w:val="28"/>
          <w:szCs w:val="28"/>
          <w14:ligatures w14:val="none"/>
        </w:rPr>
        <w:t>Фонематика</w:t>
      </w:r>
      <w:proofErr w:type="spellEnd"/>
      <w:r w:rsidRPr="006715DF">
        <w:rPr>
          <w:rFonts w:ascii="Times New Roman" w:hAnsi="Times New Roman" w:cs="Times New Roman"/>
          <w:color w:val="000000"/>
          <w:kern w:val="0"/>
          <w:sz w:val="28"/>
          <w:szCs w:val="28"/>
          <w14:ligatures w14:val="none"/>
        </w:rPr>
        <w:t>. Как научить детей слышать и правильно произносить звуки. Методическое пособие. [Текст]/ Н.В. Дурова. – М.: Мозаика-Синтез, 2003.-112с.</w:t>
      </w:r>
    </w:p>
    <w:p w14:paraId="72BF1290"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2. </w:t>
      </w:r>
      <w:proofErr w:type="spellStart"/>
      <w:r w:rsidRPr="006715DF">
        <w:rPr>
          <w:rFonts w:ascii="Times New Roman" w:hAnsi="Times New Roman" w:cs="Times New Roman"/>
          <w:color w:val="000000"/>
          <w:kern w:val="0"/>
          <w:sz w:val="28"/>
          <w:szCs w:val="28"/>
          <w14:ligatures w14:val="none"/>
        </w:rPr>
        <w:t>Пожиленко</w:t>
      </w:r>
      <w:proofErr w:type="spellEnd"/>
      <w:r w:rsidRPr="006715DF">
        <w:rPr>
          <w:rFonts w:ascii="Times New Roman" w:hAnsi="Times New Roman" w:cs="Times New Roman"/>
          <w:color w:val="000000"/>
          <w:kern w:val="0"/>
          <w:sz w:val="28"/>
          <w:szCs w:val="28"/>
          <w14:ligatures w14:val="none"/>
        </w:rPr>
        <w:t xml:space="preserve">, Е.А. Волшебный мир звуков и слов. [Текст]/ Е.А. </w:t>
      </w:r>
      <w:proofErr w:type="spellStart"/>
      <w:r w:rsidRPr="006715DF">
        <w:rPr>
          <w:rFonts w:ascii="Times New Roman" w:hAnsi="Times New Roman" w:cs="Times New Roman"/>
          <w:color w:val="000000"/>
          <w:kern w:val="0"/>
          <w:sz w:val="28"/>
          <w:szCs w:val="28"/>
          <w14:ligatures w14:val="none"/>
        </w:rPr>
        <w:t>Пожиленко</w:t>
      </w:r>
      <w:proofErr w:type="spellEnd"/>
      <w:r w:rsidRPr="006715DF">
        <w:rPr>
          <w:rFonts w:ascii="Times New Roman" w:hAnsi="Times New Roman" w:cs="Times New Roman"/>
          <w:color w:val="000000"/>
          <w:kern w:val="0"/>
          <w:sz w:val="28"/>
          <w:szCs w:val="28"/>
          <w14:ligatures w14:val="none"/>
        </w:rPr>
        <w:t xml:space="preserve">. - М.: </w:t>
      </w:r>
      <w:proofErr w:type="spellStart"/>
      <w:r w:rsidRPr="006715DF">
        <w:rPr>
          <w:rFonts w:ascii="Times New Roman" w:hAnsi="Times New Roman" w:cs="Times New Roman"/>
          <w:color w:val="000000"/>
          <w:kern w:val="0"/>
          <w:sz w:val="28"/>
          <w:szCs w:val="28"/>
          <w14:ligatures w14:val="none"/>
        </w:rPr>
        <w:t>Владос</w:t>
      </w:r>
      <w:proofErr w:type="spellEnd"/>
      <w:r w:rsidRPr="006715DF">
        <w:rPr>
          <w:rFonts w:ascii="Times New Roman" w:hAnsi="Times New Roman" w:cs="Times New Roman"/>
          <w:color w:val="000000"/>
          <w:kern w:val="0"/>
          <w:sz w:val="28"/>
          <w:szCs w:val="28"/>
          <w14:ligatures w14:val="none"/>
        </w:rPr>
        <w:t>, 1999.- 216с.</w:t>
      </w:r>
    </w:p>
    <w:p w14:paraId="273825EF"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3. Селиверстов, В.И. Игры в логопедической работе с детьми. [Текст]/ В.И. </w:t>
      </w:r>
      <w:proofErr w:type="spellStart"/>
      <w:r w:rsidRPr="006715DF">
        <w:rPr>
          <w:rFonts w:ascii="Times New Roman" w:hAnsi="Times New Roman" w:cs="Times New Roman"/>
          <w:color w:val="000000"/>
          <w:kern w:val="0"/>
          <w:sz w:val="28"/>
          <w:szCs w:val="28"/>
          <w14:ligatures w14:val="none"/>
        </w:rPr>
        <w:t>Селивёрстов</w:t>
      </w:r>
      <w:proofErr w:type="spellEnd"/>
      <w:r w:rsidRPr="006715DF">
        <w:rPr>
          <w:rFonts w:ascii="Times New Roman" w:hAnsi="Times New Roman" w:cs="Times New Roman"/>
          <w:color w:val="000000"/>
          <w:kern w:val="0"/>
          <w:sz w:val="28"/>
          <w:szCs w:val="28"/>
          <w14:ligatures w14:val="none"/>
        </w:rPr>
        <w:t>. - М: Просвещение, 1979. - 192с.</w:t>
      </w:r>
    </w:p>
    <w:p w14:paraId="301412D3"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4. Ткаченко, Т. А. В первый класс без - дефектов речи: Методическое пособие.[Текст]/ Т.А. Ткаченко. - СПб.: Детство-Пресс, 1999.-112с.</w:t>
      </w:r>
    </w:p>
    <w:p w14:paraId="0D22E9B2"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5. </w:t>
      </w:r>
      <w:proofErr w:type="spellStart"/>
      <w:r w:rsidRPr="006715DF">
        <w:rPr>
          <w:rFonts w:ascii="Times New Roman" w:hAnsi="Times New Roman" w:cs="Times New Roman"/>
          <w:color w:val="000000"/>
          <w:kern w:val="0"/>
          <w:sz w:val="28"/>
          <w:szCs w:val="28"/>
          <w14:ligatures w14:val="none"/>
        </w:rPr>
        <w:t>Цвынтарный</w:t>
      </w:r>
      <w:proofErr w:type="spellEnd"/>
      <w:r w:rsidRPr="006715DF">
        <w:rPr>
          <w:rFonts w:ascii="Times New Roman" w:hAnsi="Times New Roman" w:cs="Times New Roman"/>
          <w:color w:val="000000"/>
          <w:kern w:val="0"/>
          <w:sz w:val="28"/>
          <w:szCs w:val="28"/>
          <w14:ligatures w14:val="none"/>
        </w:rPr>
        <w:t xml:space="preserve">, В.В. Играем, слушаем, подражаем - звуки получаем. [Текст]/ В.В. </w:t>
      </w:r>
      <w:proofErr w:type="spellStart"/>
      <w:r w:rsidRPr="006715DF">
        <w:rPr>
          <w:rFonts w:ascii="Times New Roman" w:hAnsi="Times New Roman" w:cs="Times New Roman"/>
          <w:color w:val="000000"/>
          <w:kern w:val="0"/>
          <w:sz w:val="28"/>
          <w:szCs w:val="28"/>
          <w14:ligatures w14:val="none"/>
        </w:rPr>
        <w:t>Цвынтарный</w:t>
      </w:r>
      <w:proofErr w:type="spellEnd"/>
      <w:r w:rsidRPr="006715DF">
        <w:rPr>
          <w:rFonts w:ascii="Times New Roman" w:hAnsi="Times New Roman" w:cs="Times New Roman"/>
          <w:color w:val="000000"/>
          <w:kern w:val="0"/>
          <w:sz w:val="28"/>
          <w:szCs w:val="28"/>
          <w14:ligatures w14:val="none"/>
        </w:rPr>
        <w:t>. - М.: Центрполиграф, 2004.- 63с.</w:t>
      </w:r>
    </w:p>
    <w:p w14:paraId="0F6BF841" w14:textId="77777777" w:rsidR="006715DF" w:rsidRPr="006715DF" w:rsidRDefault="006715DF" w:rsidP="006715DF">
      <w:pPr>
        <w:shd w:val="clear" w:color="auto" w:fill="FFFFFF"/>
        <w:spacing w:before="100" w:beforeAutospacing="1" w:line="240" w:lineRule="atLeast"/>
        <w:ind w:firstLine="709"/>
        <w:jc w:val="both"/>
        <w:rPr>
          <w:rFonts w:ascii="Verdana" w:hAnsi="Verdana" w:cs="Times New Roman"/>
          <w:color w:val="000000"/>
          <w:kern w:val="0"/>
          <w:sz w:val="16"/>
          <w:szCs w:val="16"/>
          <w14:ligatures w14:val="none"/>
        </w:rPr>
      </w:pPr>
      <w:r w:rsidRPr="006715DF">
        <w:rPr>
          <w:rFonts w:ascii="Times New Roman" w:hAnsi="Times New Roman" w:cs="Times New Roman"/>
          <w:color w:val="000000"/>
          <w:kern w:val="0"/>
          <w:sz w:val="28"/>
          <w:szCs w:val="28"/>
          <w14:ligatures w14:val="none"/>
        </w:rPr>
        <w:t xml:space="preserve">6. </w:t>
      </w:r>
      <w:proofErr w:type="spellStart"/>
      <w:r w:rsidRPr="006715DF">
        <w:rPr>
          <w:rFonts w:ascii="Times New Roman" w:hAnsi="Times New Roman" w:cs="Times New Roman"/>
          <w:color w:val="000000"/>
          <w:kern w:val="0"/>
          <w:sz w:val="28"/>
          <w:szCs w:val="28"/>
          <w14:ligatures w14:val="none"/>
        </w:rPr>
        <w:t>Швайко</w:t>
      </w:r>
      <w:proofErr w:type="spellEnd"/>
      <w:r w:rsidRPr="006715DF">
        <w:rPr>
          <w:rFonts w:ascii="Times New Roman" w:hAnsi="Times New Roman" w:cs="Times New Roman"/>
          <w:color w:val="000000"/>
          <w:kern w:val="0"/>
          <w:sz w:val="28"/>
          <w:szCs w:val="28"/>
          <w14:ligatures w14:val="none"/>
        </w:rPr>
        <w:t xml:space="preserve">, Г.С. Игры и игровые упражнения для развития речи: Книга для воспитателя детского сада. [Текст]/ Г.С. </w:t>
      </w:r>
      <w:proofErr w:type="spellStart"/>
      <w:r w:rsidRPr="006715DF">
        <w:rPr>
          <w:rFonts w:ascii="Times New Roman" w:hAnsi="Times New Roman" w:cs="Times New Roman"/>
          <w:color w:val="000000"/>
          <w:kern w:val="0"/>
          <w:sz w:val="28"/>
          <w:szCs w:val="28"/>
          <w14:ligatures w14:val="none"/>
        </w:rPr>
        <w:t>Швайко</w:t>
      </w:r>
      <w:proofErr w:type="spellEnd"/>
      <w:r w:rsidRPr="006715DF">
        <w:rPr>
          <w:rFonts w:ascii="Times New Roman" w:hAnsi="Times New Roman" w:cs="Times New Roman"/>
          <w:color w:val="000000"/>
          <w:kern w:val="0"/>
          <w:sz w:val="28"/>
          <w:szCs w:val="28"/>
          <w14:ligatures w14:val="none"/>
        </w:rPr>
        <w:t>. - М.: Просвещение, 1988.-64 с.</w:t>
      </w:r>
    </w:p>
    <w:p w14:paraId="17540FBF" w14:textId="77777777" w:rsidR="006715DF" w:rsidRDefault="006715DF"/>
    <w:sectPr w:rsidR="00671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F"/>
    <w:rsid w:val="000475E5"/>
    <w:rsid w:val="00234AE8"/>
    <w:rsid w:val="0067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D57343"/>
  <w15:chartTrackingRefBased/>
  <w15:docId w15:val="{D0541E75-AFA5-4448-90B3-2584EE8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Сергеева</dc:creator>
  <cp:keywords/>
  <dc:description/>
  <cp:lastModifiedBy>Юля Сергеева</cp:lastModifiedBy>
  <cp:revision>2</cp:revision>
  <dcterms:created xsi:type="dcterms:W3CDTF">2024-01-11T09:10:00Z</dcterms:created>
  <dcterms:modified xsi:type="dcterms:W3CDTF">2024-01-11T09:10:00Z</dcterms:modified>
</cp:coreProperties>
</file>